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4F" w:rsidRPr="00EF0C4F" w:rsidRDefault="00EF0C4F" w:rsidP="00EF0C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959100" cy="439420"/>
            <wp:effectExtent l="19050" t="0" r="0" b="0"/>
            <wp:docPr id="6" name="Рисунок 6" descr="Egemen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gemen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C4F" w:rsidRPr="00EF0C4F" w:rsidRDefault="00EF0C4F" w:rsidP="00EF0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F0C4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F0C4F" w:rsidRPr="00EF0C4F" w:rsidRDefault="00EF0C4F" w:rsidP="00EF0C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.15pt" o:ole="">
            <v:imagedata r:id="rId7" o:title=""/>
          </v:shape>
          <w:control r:id="rId8" w:name="DefaultOcxName" w:shapeid="_x0000_i1038"/>
        </w:object>
      </w:r>
    </w:p>
    <w:p w:rsidR="00EF0C4F" w:rsidRPr="00EF0C4F" w:rsidRDefault="00EF0C4F" w:rsidP="00EF0C4F">
      <w:pPr>
        <w:pBdr>
          <w:top w:val="single" w:sz="6" w:space="1" w:color="auto"/>
        </w:pBdr>
        <w:spacing w:after="136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F0C4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F0C4F" w:rsidRPr="00EF0C4F" w:rsidRDefault="00EF0C4F" w:rsidP="00EF0C4F">
      <w:pPr>
        <w:spacing w:after="0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hyperlink r:id="rId9" w:tgtFrame="_blank" w:history="1">
        <w:r w:rsidRPr="00EF0C4F">
          <w:rPr>
            <w:rFonts w:ascii="Helvetica" w:eastAsia="Times New Roman" w:hAnsi="Helvetica" w:cs="Helvetica"/>
            <w:color w:val="000000"/>
            <w:sz w:val="16"/>
            <w:szCs w:val="16"/>
            <w:lang w:eastAsia="ru-RU"/>
          </w:rPr>
          <w:pict>
            <v:shape id="_x0000_i1032" type="#_x0000_t75" alt="Баннер" href="https://ffin.kz/?utm_source=egemenkz&amp;utm_medium=banner&amp;utm_campaign=global_mkting_pr" target="&quot;_blank&quot;" style="width:23.8pt;height:23.8pt" o:button="t"/>
          </w:pict>
        </w:r>
      </w:hyperlink>
    </w:p>
    <w:p w:rsidR="00EF0C4F" w:rsidRPr="00EF0C4F" w:rsidRDefault="00EF0C4F" w:rsidP="00EF0C4F">
      <w:pPr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EF0C4F">
        <w:rPr>
          <w:rFonts w:ascii="Helvetica" w:eastAsia="Times New Roman" w:hAnsi="Helvetica" w:cs="Helvetica"/>
          <w:color w:val="1C72F3"/>
          <w:sz w:val="18"/>
          <w:lang w:eastAsia="ru-RU"/>
        </w:rPr>
        <w:t>Сараптама</w:t>
      </w:r>
      <w:proofErr w:type="spellEnd"/>
      <w:r w:rsidRPr="00EF0C4F">
        <w:rPr>
          <w:rFonts w:ascii="Helvetica" w:eastAsia="Times New Roman" w:hAnsi="Helvetica" w:cs="Helvetica"/>
          <w:color w:val="1C72F3"/>
          <w:sz w:val="18"/>
          <w:lang w:eastAsia="ru-RU"/>
        </w:rPr>
        <w:t xml:space="preserve"> •</w:t>
      </w:r>
      <w:r w:rsidRPr="00EF0C4F">
        <w:rPr>
          <w:rFonts w:ascii="Helvetica" w:eastAsia="Times New Roman" w:hAnsi="Helvetica" w:cs="Helvetica"/>
          <w:color w:val="C2C2C2"/>
          <w:sz w:val="18"/>
          <w:lang w:eastAsia="ru-RU"/>
        </w:rPr>
        <w:t> </w:t>
      </w:r>
      <w:proofErr w:type="gramStart"/>
      <w:r w:rsidRPr="00EF0C4F">
        <w:rPr>
          <w:rFonts w:ascii="Helvetica" w:eastAsia="Times New Roman" w:hAnsi="Helvetica" w:cs="Helvetica"/>
          <w:color w:val="C2C2C2"/>
          <w:sz w:val="18"/>
          <w:lang w:eastAsia="ru-RU"/>
        </w:rPr>
        <w:t>31</w:t>
      </w:r>
      <w:proofErr w:type="gramEnd"/>
      <w:r w:rsidRPr="00EF0C4F">
        <w:rPr>
          <w:rFonts w:ascii="Helvetica" w:eastAsia="Times New Roman" w:hAnsi="Helvetica" w:cs="Helvetica"/>
          <w:color w:val="C2C2C2"/>
          <w:sz w:val="18"/>
          <w:lang w:eastAsia="ru-RU"/>
        </w:rPr>
        <w:t xml:space="preserve"> Қаңтар, 2024</w:t>
      </w:r>
    </w:p>
    <w:p w:rsidR="00EF0C4F" w:rsidRPr="00EF0C4F" w:rsidRDefault="00EF0C4F" w:rsidP="00EF0C4F">
      <w:pPr>
        <w:spacing w:before="227" w:after="113" w:line="240" w:lineRule="auto"/>
        <w:outlineLvl w:val="0"/>
        <w:rPr>
          <w:rFonts w:eastAsia="Times New Roman" w:cs="Helvetica"/>
          <w:b/>
          <w:bCs/>
          <w:color w:val="333333"/>
          <w:kern w:val="36"/>
          <w:sz w:val="41"/>
          <w:szCs w:val="41"/>
          <w:lang w:val="kk-KZ" w:eastAsia="ru-RU"/>
        </w:rPr>
      </w:pPr>
      <w:r w:rsidRPr="00EF0C4F">
        <w:rPr>
          <w:rFonts w:ascii="inherit" w:eastAsia="Times New Roman" w:hAnsi="inherit" w:cs="Helvetica"/>
          <w:b/>
          <w:bCs/>
          <w:color w:val="333333"/>
          <w:kern w:val="36"/>
          <w:sz w:val="41"/>
          <w:szCs w:val="41"/>
          <w:lang w:eastAsia="ru-RU"/>
        </w:rPr>
        <w:t xml:space="preserve">Цифрлық дәуірдегі </w:t>
      </w:r>
      <w:proofErr w:type="spellStart"/>
      <w:r w:rsidRPr="00EF0C4F">
        <w:rPr>
          <w:rFonts w:ascii="inherit" w:eastAsia="Times New Roman" w:hAnsi="inherit" w:cs="Helvetica"/>
          <w:b/>
          <w:bCs/>
          <w:color w:val="333333"/>
          <w:kern w:val="36"/>
          <w:sz w:val="41"/>
          <w:szCs w:val="41"/>
          <w:lang w:eastAsia="ru-RU"/>
        </w:rPr>
        <w:t>медиа</w:t>
      </w:r>
      <w:proofErr w:type="spellEnd"/>
      <w:r w:rsidRPr="00EF0C4F">
        <w:rPr>
          <w:rFonts w:ascii="inherit" w:eastAsia="Times New Roman" w:hAnsi="inherit" w:cs="Helvetica"/>
          <w:b/>
          <w:bCs/>
          <w:color w:val="333333"/>
          <w:kern w:val="36"/>
          <w:sz w:val="41"/>
          <w:szCs w:val="41"/>
          <w:lang w:eastAsia="ru-RU"/>
        </w:rPr>
        <w:t xml:space="preserve"> әлем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val="kk-KZ" w:eastAsia="ru-RU"/>
        </w:rPr>
      </w:pP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Кейінгі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жылдары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цифрлық медиаға қатысты зерттеулердің өзектілігі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артып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келеді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Себебі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цифрлық технология медиаиндустрияға кө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өзгеріс әкеліп, барлық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салада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бірінші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орынға шықты. Бұ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мәселеге қатысты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мамандар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зерттеушілердің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ой-пікірлері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алуан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ңа медианың бүгінгі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сипатына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қатысты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деректер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болжамдарды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Reuters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журналистика институты «Журналистика,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және технология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трендтері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2024 жылға арналған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болжамдар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атты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зерттеу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есебінде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де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жариялады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23"/>
          <w:szCs w:val="23"/>
          <w:lang w:val="kk-KZ" w:eastAsia="ru-RU"/>
        </w:rPr>
        <w:t>Зерттеу барысында 56 ел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val="kk-KZ" w:eastAsia="ru-RU"/>
        </w:rPr>
        <w:softHyphen/>
        <w:t>де сауалнама өткізіліп, медиа саласының қазіргі және бола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val="kk-KZ" w:eastAsia="ru-RU"/>
        </w:rPr>
        <w:softHyphen/>
        <w:t xml:space="preserve">шақтағы даму бағытына болжам жасалған.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Зерттеу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әлемдегі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жетекші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медиахолдингтердің бас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редакторлары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дирек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тор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ларының (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жалпы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саны 314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адам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) цифрлық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технологияларды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қолданудағы кәсіби тәжірибесі мен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практикасы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және олардың сандық инновация бағытындағы медианың мүмкіндіктерін бағалау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сауалнамасына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жауабы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негізінде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әзірленген.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Сарапшылар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өткен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редакциялардың бұрын-соңды болмаған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кедергілерге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тап болғанын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айтып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оларды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Украина мен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Таяу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Шығыстағ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ы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қақтығыстар, әлемдегі климат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тың өзгеруі, пандемияның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сал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дары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және экономикалық дағда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рыстармен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байланыстырып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отыр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Мамандар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бұ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ауыртпалық 2024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да жалғасатынын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жасырмайды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Зерттеу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көрсеткендей са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рап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шылардың 47%-ы осы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журналистиканың болаша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ғына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сенімді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екенін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айтса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12%-ы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сенімсіздік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танытқан. Журна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лис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тиканың болашағына алаң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даушылықты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сайынғы шы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ғындардың өсуі, жарнамалық кі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тердің төмендеуі және жазы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лымдардың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азаюы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сондай-ақ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сая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си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шешімдер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қысымдардың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артуымен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байланыстырады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Сауал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нама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ға қатысушылардың үштен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екісі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(63%) әлеуметтік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трафигінің күрт төмендеуіне алаңдаушылық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білдірген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Сeartbeat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» аналитикалық про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вай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дерінің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деректеріне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сәйкес,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Facebook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»-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тегі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жаңалықтар сайт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тарының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трафигі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2023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– 48, ал «X/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Twitter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»-де 27 пайыз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ға төмендегенін көрсетті. Бұл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дегеніміз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алдағы уақытта әлеу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меттік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медиада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ақпарат та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ту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алгоритмі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әдісі өз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ге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ре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тінін дәлелдейді. Әлемдегі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медиакомпаниялар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тікелей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байланыс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арналарына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назар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ауда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ратынын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және әлеуметтік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ақпарат таратудың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балама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түрлерін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іздеуге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және тәжірибе жа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сауға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ниетті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екенін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білді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отыр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Əлеуметтік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желілер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алгоритм дəуі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інде адамның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назарына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уақытына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талас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туындай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тыны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сөзсіз. 2024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мамандары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үшін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басты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жаңа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лықтардың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бірі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WhatsApp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платформасындағы өзгерістер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болуы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мүмкін.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Себебі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Meta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компаниясы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WhatsApp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» пен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Instagram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желілерінде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хабар таратудың қосымша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арна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дамытуды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жоспарлап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отыр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Бұл ақпарат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тарататын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сандық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платформалар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арасын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дағы бәсекелестікті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одан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 кү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шейтетіні анық.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Сауалнама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нəти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желері көрсеткендей, 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TikTok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» және 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YouTube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сияқты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бейне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желілерге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деген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қызығушылық жоғары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болып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қала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бермек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Сауалнама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нəтижелері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сарапшылардың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басым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бөлігі, 64%-ы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бейне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контентті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көбірек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жасау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ға көңіл бөлетінін көрсетті. Ал 52%-ы ақпараттық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бюллетеньдерді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кеңейтуге және 47%-ы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подкасттарды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түсіруге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назар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аударатыны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анықталды.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Жасанды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интеллект (ЖИ) құ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ралдарын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контент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жасау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ға пай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далануға қатысты редак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тор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лар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дың көзқарасы екіұш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екені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белгілі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 Рес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пон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дент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тердің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жартысынан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өбі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жасан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интеллектіні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қолда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ну ең үлкен тәуекел және медиа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компа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нияның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беделіне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әсер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етуі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мүмкін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санайды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Сондай-ақ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зият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керлік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меншік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құқықтық және этикалық мәселелерге қа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тыс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ты сұрақтарды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ал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ға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тартады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Бірақ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сарапшылардың 56%-ы жаңалық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жариялау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ү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ісін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автоматтандыру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үшін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ЖИ-ды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пайдалануға қарсылық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білдірмейді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Олар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ЖИ-дың осы бағытта қолданылуы маңызды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есептейді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Ал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зерттеуге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тыс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қан респонденттердің 37%-ы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ЖИ-ды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ұсыныстарды жақсарту үшін және 28%-ы коммерциялық мақсатта пайдалануға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болатынын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білдірген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Биыл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әлемнің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медиахол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дингтері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жазылушыларын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сақ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тап қалу және көбейту үшін күн тəртібіндегі өзекті жаңалық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тармен қатар адамдарға қызық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болатын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түрлі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контентті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ұсыну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ға көбірек көңіл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аударатыны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анық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талды.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Мысалы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ойындар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подкасттар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журналдар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кітап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тарға жазылымдардың толық қолжетімділігін қамтамасыз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ету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арқылы көбірек тұтынушы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тартуды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көздейді.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пт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басқа редакциялардың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контентін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жариялауды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да практика жүзінде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енгізуді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жоққа шығармайды.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Цифрлық технологиялардың ықпалынан әлемдегі ақпарат кеңі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ігі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жылдам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трансформация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ланып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жатыр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Бұл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кез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келген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медиакомпанияларға, оның ат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қа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ратын қызмет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теріне өзге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ріс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енгізуді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талап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етеді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өз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герген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сайын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цифр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тілін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білетін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муль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тимедия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лық, графикалық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технология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мен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жұ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мыс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істеу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әдістерін мең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гер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ген кәсіби мамандарға сұра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ныс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тың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одан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ә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і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артатыны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анық. Сон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дықтан қазіргі нарық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талабына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сай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редакторлар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да,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журналистер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де жан-жақты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жетілі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</w:t>
      </w:r>
      <w:proofErr w:type="spellEnd"/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бұрынғы ақпарат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таратушы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қызметімен қатар,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медиаиндустрия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саласы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ұсынатын жаңа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технологиялармен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трендтермен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бірге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ілесіп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отыруы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қажет.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«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Reuters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» журналистика институтының бұл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есебі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аталған сала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мамандарына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зерттеушілер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мен қызығушы 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азаматтар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ға қажетті көмекші құрал бола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алады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.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Медиа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бағытындағы мұн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дай талдамалық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зерттеулер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ланың даму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динамикасынан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хабардар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болып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отандық БА</w:t>
      </w:r>
      <w:proofErr w:type="gram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Қ-</w:t>
      </w:r>
      <w:proofErr w:type="gram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тың даму көрсеткішін баға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 xml:space="preserve">лауға мүмкіндік </w:t>
      </w:r>
      <w:proofErr w:type="spellStart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беретін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құнды</w:t>
      </w: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softHyphen/>
        <w:t>лығымен маңызды.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Жақсыбек ЖИЕНАЛИЕВ,</w:t>
      </w:r>
    </w:p>
    <w:p w:rsidR="00EF0C4F" w:rsidRPr="00EF0C4F" w:rsidRDefault="00EF0C4F" w:rsidP="00EF0C4F">
      <w:pPr>
        <w:spacing w:after="113" w:line="317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F0C4F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Қазақстан қоғамдық даму институтының </w:t>
      </w:r>
      <w:proofErr w:type="spellStart"/>
      <w:r w:rsidRPr="00EF0C4F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сарапшысы</w:t>
      </w:r>
      <w:proofErr w:type="spellEnd"/>
      <w:r w:rsidRPr="00EF0C4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</w:p>
    <w:p w:rsidR="005D7216" w:rsidRDefault="005D7216"/>
    <w:sectPr w:rsidR="005D7216" w:rsidSect="005D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1DFB"/>
    <w:multiLevelType w:val="multilevel"/>
    <w:tmpl w:val="35A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EF0C4F"/>
    <w:rsid w:val="005D7216"/>
    <w:rsid w:val="00EF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16"/>
  </w:style>
  <w:style w:type="paragraph" w:styleId="1">
    <w:name w:val="heading 1"/>
    <w:basedOn w:val="a"/>
    <w:link w:val="10"/>
    <w:uiPriority w:val="9"/>
    <w:qFormat/>
    <w:rsid w:val="00EF0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F0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0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view">
    <w:name w:val="count-view"/>
    <w:basedOn w:val="a0"/>
    <w:rsid w:val="00EF0C4F"/>
  </w:style>
  <w:style w:type="character" w:customStyle="1" w:styleId="item-i">
    <w:name w:val="item-i"/>
    <w:basedOn w:val="a0"/>
    <w:rsid w:val="00EF0C4F"/>
  </w:style>
  <w:style w:type="character" w:customStyle="1" w:styleId="view-count">
    <w:name w:val="view-count"/>
    <w:basedOn w:val="a0"/>
    <w:rsid w:val="00EF0C4F"/>
  </w:style>
  <w:style w:type="character" w:styleId="a4">
    <w:name w:val="Hyperlink"/>
    <w:basedOn w:val="a0"/>
    <w:uiPriority w:val="99"/>
    <w:semiHidden/>
    <w:unhideWhenUsed/>
    <w:rsid w:val="00EF0C4F"/>
    <w:rPr>
      <w:color w:val="0000FF"/>
      <w:u w:val="single"/>
    </w:rPr>
  </w:style>
  <w:style w:type="character" w:styleId="a5">
    <w:name w:val="Strong"/>
    <w:basedOn w:val="a0"/>
    <w:uiPriority w:val="22"/>
    <w:qFormat/>
    <w:rsid w:val="00EF0C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4F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0C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0C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0C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0C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ropdown">
    <w:name w:val="dropdown"/>
    <w:basedOn w:val="a0"/>
    <w:rsid w:val="00EF0C4F"/>
  </w:style>
  <w:style w:type="paragraph" w:customStyle="1" w:styleId="font-16">
    <w:name w:val="font-16"/>
    <w:basedOn w:val="a"/>
    <w:rsid w:val="00EF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lue">
    <w:name w:val="text-blue"/>
    <w:basedOn w:val="a0"/>
    <w:rsid w:val="00EF0C4F"/>
  </w:style>
  <w:style w:type="character" w:customStyle="1" w:styleId="text-grey">
    <w:name w:val="text-grey"/>
    <w:basedOn w:val="a0"/>
    <w:rsid w:val="00EF0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1918">
                  <w:marLeft w:val="-170"/>
                  <w:marRight w:val="-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6789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7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11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3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654048">
                              <w:marLeft w:val="0"/>
                              <w:marRight w:val="0"/>
                              <w:marTop w:val="1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6796">
                  <w:marLeft w:val="-170"/>
                  <w:marRight w:val="-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3446">
                          <w:marLeft w:val="-170"/>
                          <w:marRight w:val="-1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8779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30244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70592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gemen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fin.kz/?utm_source=egemenkz&amp;utm_medium=banner&amp;utm_campaign=global_mkting_p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4599</Characters>
  <Application>Microsoft Office Word</Application>
  <DocSecurity>0</DocSecurity>
  <Lines>38</Lines>
  <Paragraphs>10</Paragraphs>
  <ScaleCrop>false</ScaleCrop>
  <Company>Microsoft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2024-11-06T09:43:00Z</dcterms:created>
  <dcterms:modified xsi:type="dcterms:W3CDTF">2024-11-06T09:45:00Z</dcterms:modified>
</cp:coreProperties>
</file>